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F07E2" w:rsidTr="005B4497">
        <w:tc>
          <w:tcPr>
            <w:tcW w:w="10031" w:type="dxa"/>
          </w:tcPr>
          <w:p w:rsidR="006F07E2" w:rsidRDefault="006F07E2" w:rsidP="005B44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C0DEF" wp14:editId="69CF76D8">
                  <wp:extent cx="621665" cy="774065"/>
                  <wp:effectExtent l="0" t="0" r="6985" b="698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7E2" w:rsidRDefault="006F07E2" w:rsidP="005B4497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6F07E2" w:rsidRDefault="006F07E2" w:rsidP="005B44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F07E2" w:rsidRDefault="006F07E2" w:rsidP="005B4497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F07E2" w:rsidRPr="00ED7A8A" w:rsidRDefault="00ED7A8A" w:rsidP="006F07E2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30.04.2026 </w:t>
      </w:r>
      <w:r w:rsidR="006F07E2">
        <w:rPr>
          <w:sz w:val="28"/>
        </w:rPr>
        <w:t xml:space="preserve">№ </w:t>
      </w:r>
      <w:r>
        <w:rPr>
          <w:sz w:val="28"/>
          <w:u w:val="single"/>
        </w:rPr>
        <w:t>524</w:t>
      </w:r>
      <w:bookmarkStart w:id="0" w:name="_GoBack"/>
      <w:bookmarkEnd w:id="0"/>
    </w:p>
    <w:p w:rsidR="006F07E2" w:rsidRDefault="006F07E2" w:rsidP="006F07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B403278" wp14:editId="48DD1636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9EFAE" wp14:editId="665CCCC9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1292E6A" wp14:editId="73E6417E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6B6653" wp14:editId="2A41593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0"/>
      </w:tblGrid>
      <w:tr w:rsidR="006F07E2" w:rsidTr="005B4497">
        <w:trPr>
          <w:trHeight w:val="1338"/>
        </w:trPr>
        <w:tc>
          <w:tcPr>
            <w:tcW w:w="5012" w:type="dxa"/>
            <w:hideMark/>
          </w:tcPr>
          <w:p w:rsidR="006F07E2" w:rsidRPr="007478C4" w:rsidRDefault="006F07E2" w:rsidP="005B4497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6F07E2" w:rsidRDefault="006F07E2" w:rsidP="005B44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6F07E2" w:rsidRDefault="006F07E2" w:rsidP="006F07E2">
      <w:pPr>
        <w:jc w:val="both"/>
      </w:pPr>
    </w:p>
    <w:p w:rsidR="006F07E2" w:rsidRDefault="006F07E2" w:rsidP="006F07E2">
      <w:pPr>
        <w:pStyle w:val="a3"/>
        <w:ind w:firstLine="567"/>
        <w:rPr>
          <w:szCs w:val="28"/>
        </w:rPr>
      </w:pPr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Починковского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Починковского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Починковского муниципального округа Нижегородской области, утвержденными постановлением администрации Починковского муниципального округа Нижегородской области от 11 апреля 2025 года № 475 </w:t>
      </w:r>
      <w:r>
        <w:rPr>
          <w:szCs w:val="28"/>
        </w:rPr>
        <w:t>(далее – Правила)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14 апреля 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22 апреля 2026 года</w:t>
      </w:r>
      <w:r w:rsidRPr="00A56FE4">
        <w:rPr>
          <w:szCs w:val="28"/>
        </w:rPr>
        <w:t>, рекомендации комиссии по вопросам землепользования и застройки Починковского муниципального округа Нижегородской области (про</w:t>
      </w:r>
      <w:r>
        <w:rPr>
          <w:szCs w:val="28"/>
        </w:rPr>
        <w:t xml:space="preserve">токол от </w:t>
      </w:r>
      <w:r w:rsidR="00F86EAD" w:rsidRPr="00F86EAD">
        <w:rPr>
          <w:szCs w:val="28"/>
        </w:rPr>
        <w:t>16</w:t>
      </w:r>
      <w:r w:rsidRPr="00F86EAD">
        <w:rPr>
          <w:szCs w:val="28"/>
        </w:rPr>
        <w:t xml:space="preserve"> апреля</w:t>
      </w:r>
      <w:r>
        <w:rPr>
          <w:szCs w:val="28"/>
        </w:rPr>
        <w:t xml:space="preserve"> 2026 г.  № 04</w:t>
      </w:r>
      <w:r w:rsidRPr="00A56FE4">
        <w:rPr>
          <w:szCs w:val="28"/>
        </w:rPr>
        <w:t xml:space="preserve">),  заявление </w:t>
      </w:r>
      <w:r>
        <w:rPr>
          <w:szCs w:val="28"/>
        </w:rPr>
        <w:t>Павленковой О.Н.</w:t>
      </w:r>
      <w:r w:rsidRPr="00A56FE4">
        <w:rPr>
          <w:szCs w:val="28"/>
        </w:rPr>
        <w:t xml:space="preserve">, </w:t>
      </w:r>
    </w:p>
    <w:p w:rsidR="006F07E2" w:rsidRPr="006F07E2" w:rsidRDefault="006F07E2" w:rsidP="006F07E2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 w:rsidRPr="007245E2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6F07E2">
        <w:rPr>
          <w:sz w:val="28"/>
          <w:szCs w:val="28"/>
        </w:rPr>
        <w:t>на условно разрешенный вид использования «ведение огородничества» для земельного участка площадью 691 кв.м  по адресу: Российская Федерация, Нижегородская область, Починковский муниципальный округ, с.Починки, улица Западная, земельный участок 17/4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Починковского муниципального  округа Нижегородской области от 02.02.2026 № 110.</w:t>
      </w:r>
    </w:p>
    <w:p w:rsidR="006F07E2" w:rsidRPr="0074769E" w:rsidRDefault="006F07E2" w:rsidP="006F07E2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B22C11">
        <w:rPr>
          <w:sz w:val="28"/>
          <w:szCs w:val="28"/>
        </w:rPr>
        <w:t>2. 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>администрации Починковского муниципального округа Нижегородской области в информационно-телекоммуникационной сети Интернет.</w:t>
      </w:r>
    </w:p>
    <w:p w:rsidR="006F07E2" w:rsidRDefault="006F07E2" w:rsidP="006F07E2">
      <w:pPr>
        <w:pStyle w:val="a3"/>
      </w:pPr>
      <w:r>
        <w:t xml:space="preserve">        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6F07E2" w:rsidRDefault="006F07E2" w:rsidP="006F07E2">
      <w:pPr>
        <w:pStyle w:val="a3"/>
        <w:ind w:firstLine="708"/>
      </w:pPr>
    </w:p>
    <w:p w:rsidR="006F07E2" w:rsidRDefault="006F07E2" w:rsidP="006F07E2">
      <w:pPr>
        <w:pStyle w:val="a3"/>
        <w:ind w:firstLine="708"/>
      </w:pPr>
    </w:p>
    <w:p w:rsidR="006F07E2" w:rsidRDefault="006F07E2" w:rsidP="006F07E2">
      <w:pPr>
        <w:pStyle w:val="a3"/>
        <w:ind w:firstLine="708"/>
      </w:pPr>
    </w:p>
    <w:p w:rsidR="006F07E2" w:rsidRDefault="006F07E2" w:rsidP="006F07E2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6F07E2" w:rsidRDefault="006F07E2" w:rsidP="006F07E2">
      <w:pPr>
        <w:jc w:val="both"/>
        <w:rPr>
          <w:sz w:val="28"/>
        </w:rPr>
      </w:pPr>
      <w:r>
        <w:rPr>
          <w:sz w:val="28"/>
        </w:rPr>
        <w:t>округа                                                                                                                 А.В.Мелин</w:t>
      </w:r>
    </w:p>
    <w:p w:rsidR="006F07E2" w:rsidRDefault="006F07E2" w:rsidP="006F07E2">
      <w:pPr>
        <w:jc w:val="both"/>
        <w:rPr>
          <w:sz w:val="28"/>
        </w:rPr>
      </w:pPr>
    </w:p>
    <w:p w:rsidR="006F07E2" w:rsidRDefault="006F07E2" w:rsidP="006F07E2">
      <w:pPr>
        <w:jc w:val="both"/>
        <w:rPr>
          <w:sz w:val="28"/>
        </w:rPr>
      </w:pPr>
    </w:p>
    <w:p w:rsidR="006F07E2" w:rsidRPr="00B22C11" w:rsidRDefault="006F07E2" w:rsidP="006F07E2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6F07E2" w:rsidRPr="0012106E" w:rsidTr="005B4497">
        <w:tc>
          <w:tcPr>
            <w:tcW w:w="1809" w:type="dxa"/>
            <w:shd w:val="clear" w:color="auto" w:fill="auto"/>
          </w:tcPr>
          <w:p w:rsidR="006F07E2" w:rsidRPr="0012106E" w:rsidRDefault="006F07E2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lastRenderedPageBreak/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6F07E2" w:rsidRPr="0012106E" w:rsidRDefault="006F07E2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6F07E2" w:rsidRPr="0012106E" w:rsidRDefault="006F07E2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6F07E2" w:rsidRPr="0012106E" w:rsidRDefault="006F07E2" w:rsidP="005B4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Павленковой О.Н.</w:t>
            </w:r>
            <w:r w:rsidRPr="0012106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Нижегородская область, Починковский район, </w:t>
            </w:r>
            <w:r w:rsidR="00FE01B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с. Починки, ул. Западная</w:t>
            </w:r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17, кв. 1</w:t>
            </w:r>
            <w:r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6F07E2" w:rsidRDefault="006F07E2" w:rsidP="006F07E2">
      <w:pPr>
        <w:jc w:val="both"/>
      </w:pPr>
    </w:p>
    <w:p w:rsidR="006F07E2" w:rsidRDefault="006F07E2" w:rsidP="006F07E2"/>
    <w:p w:rsidR="006F07E2" w:rsidRDefault="006F07E2" w:rsidP="006F07E2"/>
    <w:p w:rsidR="00515C1B" w:rsidRDefault="00515C1B"/>
    <w:sectPr w:rsidR="00515C1B" w:rsidSect="00FA47FE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E2"/>
    <w:rsid w:val="00515C1B"/>
    <w:rsid w:val="006F07E2"/>
    <w:rsid w:val="00ED7A8A"/>
    <w:rsid w:val="00F86EAD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07E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7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F0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F07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7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07E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7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F0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F07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7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7</cp:revision>
  <dcterms:created xsi:type="dcterms:W3CDTF">2026-04-06T07:07:00Z</dcterms:created>
  <dcterms:modified xsi:type="dcterms:W3CDTF">2026-05-04T12:25:00Z</dcterms:modified>
</cp:coreProperties>
</file>